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AE" w:rsidRPr="006A482D" w:rsidRDefault="007D187D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F403B" w:rsidRDefault="00406098" w:rsidP="006F403B">
      <w:pPr>
        <w:jc w:val="center"/>
        <w:rPr>
          <w:rFonts w:ascii="Verdana" w:hAnsi="Verdana"/>
          <w:b/>
          <w:sz w:val="20"/>
          <w:szCs w:val="20"/>
          <w:lang w:val="es-ES"/>
        </w:rPr>
      </w:pPr>
      <w:r w:rsidRPr="006F403B">
        <w:rPr>
          <w:rFonts w:ascii="Verdana" w:hAnsi="Verdana"/>
          <w:b/>
          <w:sz w:val="20"/>
          <w:szCs w:val="20"/>
          <w:lang w:val="es-ES"/>
        </w:rPr>
        <w:t>INSTRUCTIVO PARA RECUPERACIÓN DE CLAVE EN SISTEMA DE SEGUIMIENTO Y CONTROL Y TÉRMINO</w:t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6A482D" w:rsidRPr="006A482D" w:rsidRDefault="006A482D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jc w:val="center"/>
        <w:rPr>
          <w:rFonts w:ascii="Verdana" w:hAnsi="Verdana"/>
          <w:sz w:val="20"/>
          <w:szCs w:val="20"/>
          <w:lang w:val="es-ES"/>
        </w:rPr>
      </w:pPr>
      <w:r w:rsidRPr="006A482D">
        <w:rPr>
          <w:rFonts w:ascii="Verdana" w:hAnsi="Verdana"/>
          <w:sz w:val="20"/>
          <w:szCs w:val="20"/>
          <w:lang w:val="es-ES"/>
        </w:rPr>
        <w:lastRenderedPageBreak/>
        <w:t>Introducción</w:t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6A482D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 </w:t>
      </w:r>
    </w:p>
    <w:p w:rsidR="00406098" w:rsidRDefault="00406098" w:rsidP="00406098">
      <w:pPr>
        <w:rPr>
          <w:rFonts w:ascii="Verdana" w:hAnsi="Verdana"/>
          <w:sz w:val="20"/>
          <w:szCs w:val="20"/>
          <w:lang w:val="es-ES"/>
        </w:rPr>
      </w:pPr>
      <w:r w:rsidRPr="006A482D">
        <w:rPr>
          <w:rFonts w:ascii="Verdana" w:hAnsi="Verdana"/>
          <w:sz w:val="20"/>
          <w:szCs w:val="20"/>
          <w:lang w:val="es-ES"/>
        </w:rPr>
        <w:t xml:space="preserve">El presente instructivo, tiene como objetivo </w:t>
      </w:r>
      <w:r w:rsidR="006A482D" w:rsidRPr="006A482D">
        <w:rPr>
          <w:rFonts w:ascii="Verdana" w:hAnsi="Verdana"/>
          <w:sz w:val="20"/>
          <w:szCs w:val="20"/>
          <w:lang w:val="es-ES"/>
        </w:rPr>
        <w:t>ser una guía para e</w:t>
      </w:r>
      <w:r w:rsidRPr="006A482D">
        <w:rPr>
          <w:rFonts w:ascii="Verdana" w:hAnsi="Verdana"/>
          <w:sz w:val="20"/>
          <w:szCs w:val="20"/>
          <w:lang w:val="es-ES"/>
        </w:rPr>
        <w:t>l usuario</w:t>
      </w:r>
      <w:r w:rsidR="006A482D">
        <w:rPr>
          <w:rFonts w:ascii="Verdana" w:hAnsi="Verdana"/>
          <w:sz w:val="20"/>
          <w:szCs w:val="20"/>
          <w:lang w:val="es-ES"/>
        </w:rPr>
        <w:t xml:space="preserve"> Director de Proyectos con el fin de facilitar su recuperación de clave</w:t>
      </w:r>
      <w:r w:rsidRPr="006A482D">
        <w:rPr>
          <w:rFonts w:ascii="Verdana" w:hAnsi="Verdana"/>
          <w:sz w:val="20"/>
          <w:szCs w:val="20"/>
          <w:lang w:val="es-ES"/>
        </w:rPr>
        <w:t xml:space="preserve"> de Plataforma de Seguimiento y Control</w:t>
      </w:r>
      <w:r w:rsidR="006A482D">
        <w:rPr>
          <w:rFonts w:ascii="Verdana" w:hAnsi="Verdana"/>
          <w:sz w:val="20"/>
          <w:szCs w:val="20"/>
          <w:lang w:val="es-ES"/>
        </w:rPr>
        <w:t>.</w:t>
      </w:r>
    </w:p>
    <w:p w:rsidR="006A482D" w:rsidRPr="006A482D" w:rsidRDefault="006A482D" w:rsidP="006A482D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S</w:t>
      </w:r>
      <w:r w:rsidRPr="006A482D">
        <w:rPr>
          <w:rFonts w:ascii="Verdana" w:hAnsi="Verdana"/>
          <w:sz w:val="20"/>
          <w:szCs w:val="20"/>
          <w:lang w:val="es-ES"/>
        </w:rPr>
        <w:t xml:space="preserve">egún </w:t>
      </w:r>
      <w:r>
        <w:rPr>
          <w:rFonts w:ascii="Verdana" w:hAnsi="Verdana"/>
          <w:sz w:val="20"/>
          <w:szCs w:val="20"/>
          <w:lang w:val="es-ES"/>
        </w:rPr>
        <w:t>las nuevas</w:t>
      </w:r>
      <w:r w:rsidRPr="006A482D">
        <w:rPr>
          <w:rFonts w:ascii="Verdana" w:hAnsi="Verdana"/>
          <w:sz w:val="20"/>
          <w:szCs w:val="20"/>
          <w:lang w:val="es-ES"/>
        </w:rPr>
        <w:t xml:space="preserve"> políticas de seguridad de la información, </w:t>
      </w:r>
      <w:r>
        <w:rPr>
          <w:rFonts w:ascii="Verdana" w:hAnsi="Verdana"/>
          <w:sz w:val="20"/>
          <w:szCs w:val="20"/>
          <w:lang w:val="es-ES"/>
        </w:rPr>
        <w:t>se estableció un</w:t>
      </w:r>
      <w:r w:rsidRPr="006A482D">
        <w:rPr>
          <w:rFonts w:ascii="Verdana" w:hAnsi="Verdana"/>
          <w:sz w:val="20"/>
          <w:szCs w:val="20"/>
          <w:lang w:val="es-ES"/>
        </w:rPr>
        <w:t xml:space="preserve"> protocolo en el uso y entrega de contraseñas del Sistema de Segu</w:t>
      </w:r>
      <w:r>
        <w:rPr>
          <w:rFonts w:ascii="Verdana" w:hAnsi="Verdana"/>
          <w:sz w:val="20"/>
          <w:szCs w:val="20"/>
          <w:lang w:val="es-ES"/>
        </w:rPr>
        <w:t xml:space="preserve">imiento y Control: </w:t>
      </w:r>
      <w:r w:rsidRPr="006A482D">
        <w:rPr>
          <w:rFonts w:ascii="Verdana" w:hAnsi="Verdana"/>
          <w:i/>
          <w:sz w:val="20"/>
          <w:szCs w:val="20"/>
          <w:lang w:val="es-ES"/>
        </w:rPr>
        <w:t>“Para garantizar la confidencialidad en el uso de los datos, se enviará a los directores de proyecto el ID que corresponde al usuario y la contraseña deberá ser recuperada a través del Sistema”.</w:t>
      </w:r>
    </w:p>
    <w:p w:rsidR="006A482D" w:rsidRDefault="006A482D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Esto significa que la clave, será exclusivo uso del director de proyecto y FONDEF, no manejará esa información.</w:t>
      </w:r>
    </w:p>
    <w:p w:rsidR="006A482D" w:rsidRPr="006A482D" w:rsidRDefault="006A482D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A continuación, una guía para proceder </w:t>
      </w:r>
      <w:r w:rsidR="00450A70">
        <w:rPr>
          <w:rFonts w:ascii="Verdana" w:hAnsi="Verdana"/>
          <w:sz w:val="20"/>
          <w:szCs w:val="20"/>
          <w:lang w:val="es-ES"/>
        </w:rPr>
        <w:t>a la recuperación de contraseña:</w:t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</w:p>
    <w:p w:rsidR="006F403B" w:rsidRPr="00386238" w:rsidRDefault="006F403B" w:rsidP="00386238">
      <w:pPr>
        <w:jc w:val="center"/>
        <w:rPr>
          <w:rFonts w:ascii="Verdana" w:hAnsi="Verdana"/>
          <w:b/>
          <w:sz w:val="20"/>
          <w:szCs w:val="20"/>
          <w:lang w:val="es-ES"/>
        </w:rPr>
      </w:pPr>
      <w:r w:rsidRPr="00386238">
        <w:rPr>
          <w:rFonts w:ascii="Verdana" w:hAnsi="Verdana"/>
          <w:b/>
          <w:sz w:val="20"/>
          <w:szCs w:val="20"/>
          <w:lang w:val="es-ES"/>
        </w:rPr>
        <w:t>Recuperación de contraseña, paso a paso.</w:t>
      </w: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</w:p>
    <w:p w:rsidR="006F403B" w:rsidRPr="00450A70" w:rsidRDefault="006F403B" w:rsidP="00406098">
      <w:pPr>
        <w:rPr>
          <w:rFonts w:ascii="Verdana" w:hAnsi="Verdana"/>
          <w:b/>
          <w:sz w:val="20"/>
          <w:szCs w:val="20"/>
          <w:lang w:val="es-ES"/>
        </w:rPr>
      </w:pPr>
      <w:r w:rsidRPr="00450A70">
        <w:rPr>
          <w:rFonts w:ascii="Verdana" w:hAnsi="Verdana"/>
          <w:b/>
          <w:sz w:val="20"/>
          <w:szCs w:val="20"/>
          <w:lang w:val="es-ES"/>
        </w:rPr>
        <w:t>Paso 1</w:t>
      </w: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Al adjudicarse un proyecto, la Encargada de Base de Datos, envía un correo electrónico al director, donde se explica el nuevo procedimiento y adjunta el nombre de usuario más la URL de la página del Sistema de Seguimiento y Control:</w:t>
      </w: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</w:p>
    <w:p w:rsidR="006F403B" w:rsidRDefault="006F403B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6F403B" w:rsidP="00406098">
      <w:pPr>
        <w:rPr>
          <w:rFonts w:ascii="Verdana" w:hAnsi="Verdana"/>
          <w:sz w:val="20"/>
          <w:szCs w:val="20"/>
          <w:lang w:val="es-ES"/>
        </w:rPr>
      </w:pPr>
      <w:r>
        <w:rPr>
          <w:noProof/>
          <w:lang w:val="es-CL" w:eastAsia="es-CL"/>
        </w:rPr>
        <w:drawing>
          <wp:inline distT="0" distB="0" distL="0" distR="0" wp14:anchorId="4B85397E" wp14:editId="39255923">
            <wp:extent cx="5612130" cy="2322195"/>
            <wp:effectExtent l="0" t="0" r="762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6F403B" w:rsidRDefault="006F403B" w:rsidP="00406098">
      <w:pPr>
        <w:rPr>
          <w:rFonts w:ascii="Verdana" w:hAnsi="Verdana"/>
          <w:sz w:val="20"/>
          <w:szCs w:val="20"/>
        </w:rPr>
      </w:pPr>
    </w:p>
    <w:p w:rsidR="00406098" w:rsidRDefault="00386238" w:rsidP="00386238">
      <w:pPr>
        <w:jc w:val="both"/>
        <w:rPr>
          <w:rFonts w:ascii="Verdana" w:hAnsi="Verdana"/>
          <w:b/>
          <w:sz w:val="20"/>
          <w:szCs w:val="20"/>
          <w:lang w:val="es-ES"/>
        </w:rPr>
      </w:pPr>
      <w:r w:rsidRPr="00450A70">
        <w:rPr>
          <w:rFonts w:ascii="Verdana" w:hAnsi="Verdana"/>
          <w:b/>
          <w:sz w:val="20"/>
          <w:szCs w:val="20"/>
          <w:lang w:val="es-ES"/>
        </w:rPr>
        <w:t>P</w:t>
      </w:r>
      <w:r w:rsidR="00406098" w:rsidRPr="00450A70">
        <w:rPr>
          <w:rFonts w:ascii="Verdana" w:hAnsi="Verdana"/>
          <w:b/>
          <w:sz w:val="20"/>
          <w:szCs w:val="20"/>
          <w:lang w:val="es-ES"/>
        </w:rPr>
        <w:t xml:space="preserve">aso </w:t>
      </w:r>
      <w:r w:rsidRPr="00450A70">
        <w:rPr>
          <w:rFonts w:ascii="Verdana" w:hAnsi="Verdana"/>
          <w:b/>
          <w:sz w:val="20"/>
          <w:szCs w:val="20"/>
          <w:lang w:val="es-ES"/>
        </w:rPr>
        <w:t>2</w:t>
      </w:r>
    </w:p>
    <w:p w:rsidR="00450A70" w:rsidRPr="00450A70" w:rsidRDefault="00450A70" w:rsidP="00386238">
      <w:pPr>
        <w:jc w:val="both"/>
        <w:rPr>
          <w:rFonts w:ascii="Verdana" w:hAnsi="Verdana"/>
          <w:b/>
          <w:sz w:val="20"/>
          <w:szCs w:val="20"/>
          <w:lang w:val="es-ES"/>
        </w:rPr>
      </w:pPr>
    </w:p>
    <w:p w:rsidR="00386238" w:rsidRPr="006A482D" w:rsidRDefault="00386238" w:rsidP="00386238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Una vez recibido el correo electrónico, utilice el link de la plataforma y pinche la opción: </w:t>
      </w:r>
      <w:r w:rsidRPr="00386238">
        <w:rPr>
          <w:rFonts w:ascii="Verdana" w:hAnsi="Verdana"/>
          <w:b/>
          <w:sz w:val="20"/>
          <w:szCs w:val="20"/>
          <w:lang w:val="es-ES"/>
        </w:rPr>
        <w:t xml:space="preserve">¿Olvidó su </w:t>
      </w:r>
      <w:proofErr w:type="spellStart"/>
      <w:r w:rsidRPr="00386238">
        <w:rPr>
          <w:rFonts w:ascii="Verdana" w:hAnsi="Verdana"/>
          <w:b/>
          <w:sz w:val="20"/>
          <w:szCs w:val="20"/>
          <w:lang w:val="es-ES"/>
        </w:rPr>
        <w:t>password</w:t>
      </w:r>
      <w:proofErr w:type="spellEnd"/>
      <w:r w:rsidRPr="00386238">
        <w:rPr>
          <w:rFonts w:ascii="Verdana" w:hAnsi="Verdana"/>
          <w:b/>
          <w:sz w:val="20"/>
          <w:szCs w:val="20"/>
          <w:lang w:val="es-ES"/>
        </w:rPr>
        <w:t>?</w:t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386238" w:rsidP="00406098">
      <w:pPr>
        <w:rPr>
          <w:rFonts w:ascii="Verdana" w:hAnsi="Verdana"/>
          <w:sz w:val="20"/>
          <w:szCs w:val="20"/>
          <w:lang w:val="es-ES"/>
        </w:rPr>
      </w:pPr>
      <w:r>
        <w:rPr>
          <w:noProof/>
          <w:lang w:val="es-CL" w:eastAsia="es-CL"/>
        </w:rPr>
        <w:drawing>
          <wp:inline distT="0" distB="0" distL="0" distR="0" wp14:anchorId="39114ECE" wp14:editId="30EDD57F">
            <wp:extent cx="5612130" cy="4358640"/>
            <wp:effectExtent l="0" t="0" r="762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386238" w:rsidRDefault="00386238" w:rsidP="00406098">
      <w:pPr>
        <w:rPr>
          <w:rFonts w:ascii="Verdana" w:hAnsi="Verdana"/>
          <w:sz w:val="20"/>
          <w:szCs w:val="20"/>
          <w:lang w:val="es-ES"/>
        </w:rPr>
      </w:pPr>
    </w:p>
    <w:p w:rsidR="00386238" w:rsidRDefault="0038623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Default="00406098" w:rsidP="00406098">
      <w:pPr>
        <w:rPr>
          <w:rFonts w:ascii="Verdana" w:hAnsi="Verdana"/>
          <w:b/>
          <w:sz w:val="20"/>
          <w:szCs w:val="20"/>
          <w:lang w:val="es-ES"/>
        </w:rPr>
      </w:pPr>
      <w:r w:rsidRPr="00450A70">
        <w:rPr>
          <w:rFonts w:ascii="Verdana" w:hAnsi="Verdana"/>
          <w:b/>
          <w:sz w:val="20"/>
          <w:szCs w:val="20"/>
          <w:lang w:val="es-ES"/>
        </w:rPr>
        <w:t xml:space="preserve">Paso </w:t>
      </w:r>
      <w:r w:rsidR="00386238" w:rsidRPr="00450A70">
        <w:rPr>
          <w:rFonts w:ascii="Verdana" w:hAnsi="Verdana"/>
          <w:b/>
          <w:sz w:val="20"/>
          <w:szCs w:val="20"/>
          <w:lang w:val="es-ES"/>
        </w:rPr>
        <w:t>3</w:t>
      </w:r>
    </w:p>
    <w:p w:rsidR="00450A70" w:rsidRPr="00450A70" w:rsidRDefault="00450A70" w:rsidP="00406098">
      <w:pPr>
        <w:rPr>
          <w:rFonts w:ascii="Verdana" w:hAnsi="Verdana"/>
          <w:b/>
          <w:sz w:val="20"/>
          <w:szCs w:val="20"/>
          <w:lang w:val="es-ES"/>
        </w:rPr>
      </w:pPr>
    </w:p>
    <w:p w:rsidR="00386238" w:rsidRPr="006A482D" w:rsidRDefault="00386238" w:rsidP="00E608FA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Se desplegará la siguiente pantalla, donde debe ingresar su correo electrónico y </w:t>
      </w:r>
      <w:r w:rsidR="00E608FA">
        <w:rPr>
          <w:rFonts w:ascii="Verdana" w:hAnsi="Verdana"/>
          <w:sz w:val="20"/>
          <w:szCs w:val="20"/>
          <w:lang w:val="es-ES"/>
        </w:rPr>
        <w:t xml:space="preserve">presionar el botón </w:t>
      </w:r>
      <w:r>
        <w:rPr>
          <w:rFonts w:ascii="Verdana" w:hAnsi="Verdana"/>
          <w:sz w:val="20"/>
          <w:szCs w:val="20"/>
          <w:lang w:val="es-ES"/>
        </w:rPr>
        <w:t>enviar.</w:t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  <w:r w:rsidRPr="006A482D">
        <w:rPr>
          <w:rFonts w:ascii="Verdana" w:hAnsi="Verdana"/>
          <w:noProof/>
          <w:sz w:val="20"/>
          <w:szCs w:val="20"/>
          <w:lang w:val="es-CL" w:eastAsia="es-CL"/>
        </w:rPr>
        <w:drawing>
          <wp:inline distT="0" distB="0" distL="0" distR="0" wp14:anchorId="0175D505" wp14:editId="2079DAD0">
            <wp:extent cx="5612130" cy="109537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6A482D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Default="00386238" w:rsidP="00386238">
      <w:pPr>
        <w:jc w:val="both"/>
        <w:rPr>
          <w:rFonts w:ascii="Verdana" w:hAnsi="Verdana"/>
          <w:b/>
          <w:sz w:val="20"/>
          <w:szCs w:val="20"/>
          <w:lang w:val="es-ES"/>
        </w:rPr>
      </w:pPr>
      <w:r w:rsidRPr="00450A70">
        <w:rPr>
          <w:rFonts w:ascii="Verdana" w:hAnsi="Verdana"/>
          <w:b/>
          <w:sz w:val="20"/>
          <w:szCs w:val="20"/>
          <w:lang w:val="es-ES"/>
        </w:rPr>
        <w:t>Paso 4</w:t>
      </w:r>
    </w:p>
    <w:p w:rsidR="00450A70" w:rsidRPr="00450A70" w:rsidRDefault="00450A70" w:rsidP="00386238">
      <w:pPr>
        <w:jc w:val="both"/>
        <w:rPr>
          <w:rFonts w:ascii="Verdana" w:hAnsi="Verdana"/>
          <w:b/>
          <w:sz w:val="20"/>
          <w:szCs w:val="20"/>
          <w:lang w:val="es-ES"/>
        </w:rPr>
      </w:pPr>
    </w:p>
    <w:p w:rsidR="00386238" w:rsidRDefault="00386238" w:rsidP="00386238">
      <w:pPr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Llegará a su buzón de entrada un link del sistema que lo conducirá a la página de recuperación de clave (ver imagen inferior).  Una vez allí, debe ingresar el nombre de usuario que envió la encargada de base de datos y crear una nueva contraseña. Es muy importante que indique el agente, que es este caso es Director de Proyectos.</w:t>
      </w:r>
    </w:p>
    <w:p w:rsidR="00386238" w:rsidRDefault="00386238" w:rsidP="00406098">
      <w:pPr>
        <w:rPr>
          <w:rFonts w:ascii="Verdana" w:hAnsi="Verdana"/>
          <w:sz w:val="20"/>
          <w:szCs w:val="20"/>
          <w:lang w:val="es-ES"/>
        </w:rPr>
      </w:pPr>
    </w:p>
    <w:p w:rsidR="00386238" w:rsidRPr="006A482D" w:rsidRDefault="00386238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noProof/>
          <w:sz w:val="20"/>
          <w:szCs w:val="20"/>
          <w:lang w:val="es-CL" w:eastAsia="es-CL"/>
        </w:rPr>
        <w:drawing>
          <wp:inline distT="0" distB="0" distL="0" distR="0">
            <wp:extent cx="5612130" cy="217678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uperación de clav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8FA" w:rsidRDefault="00E608FA" w:rsidP="00406098">
      <w:pPr>
        <w:rPr>
          <w:rFonts w:ascii="Verdana" w:hAnsi="Verdana"/>
          <w:sz w:val="20"/>
          <w:szCs w:val="20"/>
          <w:lang w:val="es-ES"/>
        </w:rPr>
      </w:pPr>
    </w:p>
    <w:p w:rsidR="00E608FA" w:rsidRDefault="00E608FA" w:rsidP="00406098">
      <w:pPr>
        <w:rPr>
          <w:rFonts w:ascii="Verdana" w:hAnsi="Verdana"/>
          <w:sz w:val="20"/>
          <w:szCs w:val="20"/>
          <w:lang w:val="es-ES"/>
        </w:rPr>
      </w:pPr>
    </w:p>
    <w:p w:rsidR="00E608FA" w:rsidRDefault="00E608FA" w:rsidP="00406098">
      <w:pPr>
        <w:rPr>
          <w:rFonts w:ascii="Verdana" w:hAnsi="Verdana"/>
          <w:sz w:val="20"/>
          <w:szCs w:val="20"/>
          <w:lang w:val="es-ES"/>
        </w:rPr>
      </w:pPr>
    </w:p>
    <w:p w:rsidR="00406098" w:rsidRPr="00450A70" w:rsidRDefault="00406098" w:rsidP="00406098">
      <w:pPr>
        <w:rPr>
          <w:rFonts w:ascii="Verdana" w:hAnsi="Verdana"/>
          <w:b/>
          <w:sz w:val="20"/>
          <w:szCs w:val="20"/>
          <w:lang w:val="es-ES"/>
        </w:rPr>
      </w:pPr>
      <w:r w:rsidRPr="00450A70">
        <w:rPr>
          <w:rFonts w:ascii="Verdana" w:hAnsi="Verdana"/>
          <w:b/>
          <w:sz w:val="20"/>
          <w:szCs w:val="20"/>
          <w:lang w:val="es-ES"/>
        </w:rPr>
        <w:lastRenderedPageBreak/>
        <w:t>Paso 5</w:t>
      </w:r>
    </w:p>
    <w:p w:rsidR="00406098" w:rsidRDefault="00406098" w:rsidP="00406098">
      <w:pPr>
        <w:rPr>
          <w:rFonts w:ascii="Verdana" w:hAnsi="Verdana"/>
          <w:sz w:val="20"/>
          <w:szCs w:val="20"/>
          <w:lang w:val="es-ES"/>
        </w:rPr>
      </w:pPr>
    </w:p>
    <w:p w:rsidR="00E608FA" w:rsidRPr="006A482D" w:rsidRDefault="00E608FA" w:rsidP="00406098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 xml:space="preserve">Finalmente, debe volver a la página de </w:t>
      </w:r>
      <w:r w:rsidR="00450A70">
        <w:rPr>
          <w:rFonts w:ascii="Verdana" w:hAnsi="Verdana"/>
          <w:sz w:val="20"/>
          <w:szCs w:val="20"/>
          <w:lang w:val="es-ES"/>
        </w:rPr>
        <w:t>inicio del</w:t>
      </w:r>
      <w:r>
        <w:rPr>
          <w:rFonts w:ascii="Verdana" w:hAnsi="Verdana"/>
          <w:sz w:val="20"/>
          <w:szCs w:val="20"/>
          <w:lang w:val="es-ES"/>
        </w:rPr>
        <w:t xml:space="preserve"> sistema e ingresar los datos de la siguiente manera:</w:t>
      </w:r>
    </w:p>
    <w:p w:rsidR="001C2187" w:rsidRPr="006A482D" w:rsidRDefault="00E608FA">
      <w:pPr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noProof/>
          <w:sz w:val="20"/>
          <w:szCs w:val="20"/>
          <w:lang w:val="es-CL" w:eastAsia="es-CL"/>
        </w:rPr>
        <w:drawing>
          <wp:inline distT="0" distB="0" distL="0" distR="0">
            <wp:extent cx="5612130" cy="3594100"/>
            <wp:effectExtent l="0" t="0" r="762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a de pantalla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</w:p>
    <w:p w:rsidR="001C2187" w:rsidRPr="006A482D" w:rsidRDefault="001C2187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1C2187" w:rsidRPr="006A482D" w:rsidSect="001C2187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25C" w:rsidRDefault="00C5625C" w:rsidP="0031161F">
      <w:r>
        <w:separator/>
      </w:r>
    </w:p>
  </w:endnote>
  <w:endnote w:type="continuationSeparator" w:id="0">
    <w:p w:rsidR="00C5625C" w:rsidRDefault="00C5625C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61F" w:rsidRDefault="001C2187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-888365</wp:posOffset>
              </wp:positionH>
              <wp:positionV relativeFrom="paragraph">
                <wp:posOffset>-321148</wp:posOffset>
              </wp:positionV>
              <wp:extent cx="2392326" cy="2264085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>
                                <wp:extent cx="1435395" cy="833214"/>
                                <wp:effectExtent l="0" t="0" r="0" b="5080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1272" cy="854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7" type="#_x0000_t202" style="position:absolute;margin-left:-69.95pt;margin-top:-25.3pt;width:188.35pt;height:17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" fillcolor="white [3201]" stroked="f" strokeweight=".5pt">
              <v:textbox>
                <w:txbxContent>
                  <w:p w:rsidR="001C2187" w:rsidRDefault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>
                          <wp:extent cx="1435395" cy="833214"/>
                          <wp:effectExtent l="0" t="0" r="0" b="5080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1272" cy="854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187" w:rsidRDefault="001C2187">
    <w:pPr>
      <w:pStyle w:val="Piedepgina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5B375D3" wp14:editId="20BBE484">
              <wp:simplePos x="0" y="0"/>
              <wp:positionH relativeFrom="column">
                <wp:posOffset>-850900</wp:posOffset>
              </wp:positionH>
              <wp:positionV relativeFrom="paragraph">
                <wp:posOffset>-328457</wp:posOffset>
              </wp:positionV>
              <wp:extent cx="2392326" cy="2264085"/>
              <wp:effectExtent l="0" t="0" r="0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2326" cy="22640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1C2187" w:rsidRDefault="001C2187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00A89A75" wp14:editId="5F3A2403">
                                <wp:extent cx="1435395" cy="833214"/>
                                <wp:effectExtent l="0" t="0" r="0" b="508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Captura de Pantalla 2019-12-10 a la(s) 10.18.33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76742" cy="8572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B375D3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9" type="#_x0000_t202" style="position:absolute;margin-left:-67pt;margin-top:-25.85pt;width:188.35pt;height:17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" fillcolor="white [3201]" stroked="f" strokeweight=".5pt">
              <v:textbox>
                <w:txbxContent>
                  <w:p w:rsidR="001C2187" w:rsidRDefault="001C2187" w:rsidP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00A89A75" wp14:editId="5F3A2403">
                          <wp:extent cx="1435395" cy="833214"/>
                          <wp:effectExtent l="0" t="0" r="0" b="508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Captura de Pantalla 2019-12-10 a la(s) 10.18.33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76742" cy="8572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25C" w:rsidRDefault="00C5625C" w:rsidP="0031161F">
      <w:r>
        <w:separator/>
      </w:r>
    </w:p>
  </w:footnote>
  <w:footnote w:type="continuationSeparator" w:id="0">
    <w:p w:rsidR="00C5625C" w:rsidRDefault="00C5625C" w:rsidP="0031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61F" w:rsidRDefault="007D187D">
    <w:pPr>
      <w:pStyle w:val="Encabezado"/>
    </w:pPr>
    <w:r>
      <w:rPr>
        <w:noProof/>
      </w:rPr>
      <w:pict w14:anchorId="7C5C9B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2049" type="#_x0000_t75" alt="/Users/fespejo/Desktop/graficas 2018/fondo hoja carta-01.png" style="position:absolute;margin-left:0;margin-top:0;width:629.25pt;height:809.25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-782320</wp:posOffset>
              </wp:positionH>
              <wp:positionV relativeFrom="paragraph">
                <wp:posOffset>-395797</wp:posOffset>
              </wp:positionV>
              <wp:extent cx="2360428" cy="340242"/>
              <wp:effectExtent l="0" t="0" r="1905" b="3175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34024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2187" w:rsidRDefault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>
                                <wp:extent cx="1254642" cy="1612209"/>
                                <wp:effectExtent l="0" t="0" r="3175" b="1270"/>
                                <wp:docPr id="16" name="Imagen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2490" cy="16222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61.6pt;margin-top:-31.15pt;width:185.85pt;height:26.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" fillcolor="white [3201]" stroked="f" strokeweight="1pt">
              <v:textbox>
                <w:txbxContent>
                  <w:p w:rsidR="001C2187" w:rsidRDefault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>
                          <wp:extent cx="1254642" cy="1612209"/>
                          <wp:effectExtent l="0" t="0" r="3175" b="1270"/>
                          <wp:docPr id="16" name="Imagen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62490" cy="16222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61F" w:rsidRDefault="001C2187">
    <w:pPr>
      <w:pStyle w:val="Encabezado"/>
    </w:pPr>
    <w:r>
      <w:rPr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9E29B9" wp14:editId="6EB35BDF">
              <wp:simplePos x="0" y="0"/>
              <wp:positionH relativeFrom="column">
                <wp:posOffset>-818515</wp:posOffset>
              </wp:positionH>
              <wp:positionV relativeFrom="paragraph">
                <wp:posOffset>-424977</wp:posOffset>
              </wp:positionV>
              <wp:extent cx="2360428" cy="1881963"/>
              <wp:effectExtent l="0" t="0" r="1905" b="0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0428" cy="1881963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C2187" w:rsidRDefault="001C2187" w:rsidP="001C2187"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0533465C" wp14:editId="1B1EFC5C">
                                <wp:extent cx="1255720" cy="1613595"/>
                                <wp:effectExtent l="0" t="0" r="1905" b="0"/>
                                <wp:docPr id="15" name="Imagen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marcador anid final_Mesa de trabajo 1 copia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0301" cy="16451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9E29B9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8" type="#_x0000_t202" style="position:absolute;margin-left:-64.45pt;margin-top:-33.45pt;width:185.85pt;height:148.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" fillcolor="white [3201]" stroked="f" strokeweight="1pt">
              <v:textbox>
                <w:txbxContent>
                  <w:p w:rsidR="001C2187" w:rsidRDefault="001C2187" w:rsidP="001C2187"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0533465C" wp14:editId="1B1EFC5C">
                          <wp:extent cx="1255720" cy="1613595"/>
                          <wp:effectExtent l="0" t="0" r="1905" b="0"/>
                          <wp:docPr id="15" name="Imagen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marcador anid final_Mesa de trabajo 1 copia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0301" cy="16451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66D6A"/>
    <w:multiLevelType w:val="hybridMultilevel"/>
    <w:tmpl w:val="6888804E"/>
    <w:lvl w:ilvl="0" w:tplc="A5C4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1F"/>
    <w:rsid w:val="00162629"/>
    <w:rsid w:val="001C2187"/>
    <w:rsid w:val="0031161F"/>
    <w:rsid w:val="00386238"/>
    <w:rsid w:val="00391DD8"/>
    <w:rsid w:val="003B07D6"/>
    <w:rsid w:val="00406098"/>
    <w:rsid w:val="00450A70"/>
    <w:rsid w:val="005E00C8"/>
    <w:rsid w:val="006A482D"/>
    <w:rsid w:val="006F403B"/>
    <w:rsid w:val="007D187D"/>
    <w:rsid w:val="008137B7"/>
    <w:rsid w:val="0083703E"/>
    <w:rsid w:val="00BB1B99"/>
    <w:rsid w:val="00BC2CD9"/>
    <w:rsid w:val="00C5625C"/>
    <w:rsid w:val="00D40CCB"/>
    <w:rsid w:val="00E608FA"/>
    <w:rsid w:val="00E75FB6"/>
    <w:rsid w:val="00EB60F3"/>
    <w:rsid w:val="00F6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D60FB65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87"/>
    <w:pPr>
      <w:spacing w:after="180" w:line="274" w:lineRule="auto"/>
    </w:pPr>
    <w:rPr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1C2187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472C4" w:themeColor="accent1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1C2187"/>
    <w:rPr>
      <w:rFonts w:asciiTheme="majorHAnsi" w:eastAsiaTheme="majorEastAsia" w:hAnsiTheme="majorHAnsi" w:cstheme="majorBidi"/>
      <w:color w:val="44546A" w:themeColor="text2"/>
      <w:spacing w:val="30"/>
      <w:kern w:val="28"/>
      <w:sz w:val="96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1C2187"/>
    <w:rPr>
      <w:rFonts w:asciiTheme="majorHAnsi" w:eastAsiaTheme="majorEastAsia" w:hAnsiTheme="majorHAnsi" w:cstheme="majorBidi"/>
      <w:bCs/>
      <w:color w:val="4472C4" w:themeColor="accent1"/>
      <w:spacing w:val="20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2187"/>
    <w:rPr>
      <w:rFonts w:eastAsiaTheme="majorEastAsia" w:cstheme="majorBidi"/>
      <w:b/>
      <w:bCs/>
      <w:color w:val="4472C4" w:themeColor="accent1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2187"/>
    <w:rPr>
      <w:rFonts w:asciiTheme="majorHAnsi" w:eastAsiaTheme="majorEastAsia" w:hAnsiTheme="majorHAnsi" w:cstheme="majorBidi"/>
      <w:bCs/>
      <w:color w:val="44546A" w:themeColor="text2"/>
      <w:spacing w:val="14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2187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2187"/>
    <w:rPr>
      <w:rFonts w:asciiTheme="majorHAnsi" w:eastAsiaTheme="majorEastAsia" w:hAnsiTheme="majorHAnsi" w:cstheme="majorBidi"/>
      <w:color w:val="00000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2187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2187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2187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Theme="majorHAnsi" w:eastAsiaTheme="minorEastAsia" w:hAnsiTheme="majorHAnsi"/>
      <w:bCs/>
      <w:smallCaps/>
      <w:color w:val="44546A" w:themeColor="text2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C2187"/>
    <w:rPr>
      <w:rFonts w:eastAsiaTheme="majorEastAsia" w:cstheme="majorBidi"/>
      <w:iCs/>
      <w:color w:val="44546A" w:themeColor="text2"/>
      <w:sz w:val="40"/>
      <w:szCs w:val="24"/>
    </w:rPr>
  </w:style>
  <w:style w:type="character" w:styleId="Textoennegrita">
    <w:name w:val="Strong"/>
    <w:basedOn w:val="Fuentedeprrafopredeter"/>
    <w:uiPriority w:val="22"/>
    <w:qFormat/>
    <w:rsid w:val="001C2187"/>
    <w:rPr>
      <w:b w:val="0"/>
      <w:bCs/>
      <w:i/>
      <w:color w:val="44546A" w:themeColor="text2"/>
    </w:rPr>
  </w:style>
  <w:style w:type="character" w:styleId="nfasis">
    <w:name w:val="Emphasis"/>
    <w:basedOn w:val="Fuentedeprrafopredeter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CitaCar">
    <w:name w:val="Cita Car"/>
    <w:basedOn w:val="Fuentedeprrafopredeter"/>
    <w:link w:val="Cita"/>
    <w:uiPriority w:val="29"/>
    <w:rsid w:val="001C2187"/>
    <w:rPr>
      <w:rFonts w:eastAsiaTheme="minorEastAsia"/>
      <w:b/>
      <w:i/>
      <w:iCs/>
      <w:color w:val="4472C4" w:themeColor="accent1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2187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nfasissutil">
    <w:name w:val="Subtle Emphasis"/>
    <w:basedOn w:val="Fuentedeprrafopredeter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1C2187"/>
    <w:rPr>
      <w:b/>
      <w:bCs/>
      <w:i/>
      <w:iCs/>
      <w:color w:val="4472C4" w:themeColor="accent1"/>
    </w:rPr>
  </w:style>
  <w:style w:type="character" w:styleId="Referenciasutil">
    <w:name w:val="Subtle Reference"/>
    <w:basedOn w:val="Fuentedeprrafopredeter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1C2187"/>
    <w:rPr>
      <w:b w:val="0"/>
      <w:bCs/>
      <w:smallCaps/>
      <w:color w:val="4472C4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1C2187"/>
    <w:rPr>
      <w:b/>
      <w:bCs/>
      <w:caps/>
      <w:smallCaps w:val="0"/>
      <w:color w:val="44546A" w:themeColor="text2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/>
    </w:rPr>
  </w:style>
  <w:style w:type="character" w:styleId="Hipervnculo">
    <w:name w:val="Hyperlink"/>
    <w:basedOn w:val="Fuentedeprrafopredeter"/>
    <w:uiPriority w:val="99"/>
    <w:unhideWhenUsed/>
    <w:rsid w:val="004060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0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0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 </cp:lastModifiedBy>
  <cp:revision>5</cp:revision>
  <cp:lastPrinted>2019-12-10T19:04:00Z</cp:lastPrinted>
  <dcterms:created xsi:type="dcterms:W3CDTF">2020-03-24T16:07:00Z</dcterms:created>
  <dcterms:modified xsi:type="dcterms:W3CDTF">2020-03-26T19:33:00Z</dcterms:modified>
</cp:coreProperties>
</file>